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r w:rsidRPr="000E2169">
        <w:rPr>
          <w:b/>
          <w:sz w:val="24"/>
        </w:rPr>
        <w:t>Oriole Park Local School Council</w:t>
      </w:r>
    </w:p>
    <w:p w:rsidR="000E2169" w:rsidRPr="00514DD8" w:rsidRDefault="00E00696" w:rsidP="000E2169">
      <w:pPr>
        <w:spacing w:after="0"/>
        <w:jc w:val="center"/>
      </w:pPr>
      <w:r>
        <w:t xml:space="preserve">Meeting </w:t>
      </w:r>
      <w:r w:rsidR="00C74D5F">
        <w:t>Minutes</w:t>
      </w:r>
    </w:p>
    <w:p w:rsidR="000E2169" w:rsidRPr="00514DD8" w:rsidRDefault="00DA2F34" w:rsidP="000E2169">
      <w:pPr>
        <w:spacing w:after="0"/>
        <w:jc w:val="center"/>
      </w:pPr>
      <w:r>
        <w:t>Wednesday</w:t>
      </w:r>
      <w:r w:rsidR="008E43A0" w:rsidRPr="00514DD8">
        <w:t xml:space="preserve">, </w:t>
      </w:r>
      <w:r>
        <w:t>March 6</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DA2F34">
        <w:t>7</w:t>
      </w:r>
      <w:r w:rsidR="00463AEA" w:rsidRPr="00514DD8">
        <w:t xml:space="preserve">:00 </w:t>
      </w:r>
      <w:r w:rsidR="00DA2F34">
        <w:t>a</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000C66" w:rsidRDefault="000E2169" w:rsidP="00000C66">
      <w:pPr>
        <w:pStyle w:val="ListParagraph"/>
        <w:numPr>
          <w:ilvl w:val="0"/>
          <w:numId w:val="1"/>
        </w:numPr>
      </w:pPr>
      <w:r>
        <w:t>Call to Order</w:t>
      </w:r>
    </w:p>
    <w:p w:rsidR="00000C66" w:rsidRDefault="000E2169" w:rsidP="00000C66">
      <w:pPr>
        <w:pStyle w:val="ListParagraph"/>
        <w:numPr>
          <w:ilvl w:val="0"/>
          <w:numId w:val="1"/>
        </w:numPr>
      </w:pPr>
      <w:r>
        <w:t>Pledge</w:t>
      </w:r>
    </w:p>
    <w:p w:rsidR="003420A0" w:rsidRDefault="000E2169" w:rsidP="00463AEA">
      <w:pPr>
        <w:pStyle w:val="ListParagraph"/>
        <w:numPr>
          <w:ilvl w:val="0"/>
          <w:numId w:val="1"/>
        </w:numPr>
      </w:pPr>
      <w:r>
        <w:t>Roll Call</w:t>
      </w:r>
    </w:p>
    <w:p w:rsidR="00152BF1" w:rsidRDefault="00152BF1" w:rsidP="00152BF1">
      <w:pPr>
        <w:pStyle w:val="ListParagraph"/>
        <w:numPr>
          <w:ilvl w:val="1"/>
          <w:numId w:val="1"/>
        </w:numPr>
      </w:pPr>
      <w:r>
        <w:t>Present: Tim, Norm, Kristen, Libby, Jenny, Emily, Thomas, Candace, Al</w:t>
      </w:r>
    </w:p>
    <w:p w:rsidR="00152BF1" w:rsidRDefault="00152BF1" w:rsidP="00152BF1">
      <w:pPr>
        <w:pStyle w:val="ListParagraph"/>
        <w:numPr>
          <w:ilvl w:val="1"/>
          <w:numId w:val="1"/>
        </w:numPr>
      </w:pPr>
      <w:r>
        <w:t>Absent: Julie, Al, Rolando, Donna</w:t>
      </w:r>
    </w:p>
    <w:p w:rsidR="00CC076B" w:rsidRDefault="00E21F1D" w:rsidP="00463AEA">
      <w:pPr>
        <w:pStyle w:val="ListParagraph"/>
        <w:numPr>
          <w:ilvl w:val="0"/>
          <w:numId w:val="1"/>
        </w:numPr>
      </w:pPr>
      <w:r>
        <w:t xml:space="preserve">Acceptance of </w:t>
      </w:r>
      <w:r w:rsidR="00972EDF">
        <w:t>Meeting Minutes</w:t>
      </w:r>
    </w:p>
    <w:p w:rsidR="00152BF1" w:rsidRDefault="00152BF1" w:rsidP="00152BF1">
      <w:pPr>
        <w:pStyle w:val="ListParagraph"/>
        <w:numPr>
          <w:ilvl w:val="1"/>
          <w:numId w:val="1"/>
        </w:numPr>
      </w:pPr>
      <w:r>
        <w:t>Motion: Kristen</w:t>
      </w:r>
    </w:p>
    <w:p w:rsidR="00152BF1" w:rsidRDefault="00152BF1" w:rsidP="00152BF1">
      <w:pPr>
        <w:pStyle w:val="ListParagraph"/>
        <w:numPr>
          <w:ilvl w:val="1"/>
          <w:numId w:val="1"/>
        </w:numPr>
      </w:pPr>
      <w:r>
        <w:t>Second: Norm</w:t>
      </w:r>
    </w:p>
    <w:p w:rsidR="00972EDF" w:rsidRDefault="00972EDF" w:rsidP="00463AEA">
      <w:pPr>
        <w:pStyle w:val="ListParagraph"/>
        <w:numPr>
          <w:ilvl w:val="0"/>
          <w:numId w:val="1"/>
        </w:numPr>
      </w:pPr>
      <w:r>
        <w:t>Acceptance of Agenda</w:t>
      </w:r>
    </w:p>
    <w:p w:rsidR="00152BF1" w:rsidRDefault="00152BF1" w:rsidP="00152BF1">
      <w:pPr>
        <w:pStyle w:val="ListParagraph"/>
        <w:numPr>
          <w:ilvl w:val="1"/>
          <w:numId w:val="1"/>
        </w:numPr>
      </w:pPr>
      <w:r>
        <w:t>Motion: Jenny</w:t>
      </w:r>
    </w:p>
    <w:p w:rsidR="00152BF1" w:rsidRDefault="00152BF1" w:rsidP="00152BF1">
      <w:pPr>
        <w:pStyle w:val="ListParagraph"/>
        <w:numPr>
          <w:ilvl w:val="1"/>
          <w:numId w:val="1"/>
        </w:numPr>
      </w:pPr>
      <w:r>
        <w:t>Second: Candace</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347289">
      <w:pPr>
        <w:pStyle w:val="ListParagraph"/>
        <w:numPr>
          <w:ilvl w:val="1"/>
          <w:numId w:val="1"/>
        </w:numPr>
      </w:pPr>
      <w:r>
        <w:t>Fundraising Activities</w:t>
      </w:r>
    </w:p>
    <w:p w:rsidR="00D32100" w:rsidRDefault="002154DD" w:rsidP="00347289">
      <w:pPr>
        <w:pStyle w:val="ListParagraph"/>
        <w:numPr>
          <w:ilvl w:val="1"/>
          <w:numId w:val="1"/>
        </w:numPr>
      </w:pPr>
      <w:r>
        <w:t>Budget Transfers</w:t>
      </w:r>
      <w:r w:rsidR="00514DD8">
        <w:t xml:space="preserve"> </w:t>
      </w:r>
    </w:p>
    <w:p w:rsidR="008E2081" w:rsidRDefault="008E2081" w:rsidP="008E2081">
      <w:pPr>
        <w:pStyle w:val="ListParagraph"/>
        <w:numPr>
          <w:ilvl w:val="2"/>
          <w:numId w:val="1"/>
        </w:numPr>
      </w:pPr>
      <w:r>
        <w:t>Motion: Kristen</w:t>
      </w:r>
    </w:p>
    <w:p w:rsidR="008E2081" w:rsidRDefault="008E2081" w:rsidP="008E2081">
      <w:pPr>
        <w:pStyle w:val="ListParagraph"/>
        <w:numPr>
          <w:ilvl w:val="2"/>
          <w:numId w:val="1"/>
        </w:numPr>
      </w:pPr>
      <w:r>
        <w:t>Second: Candace</w:t>
      </w:r>
    </w:p>
    <w:p w:rsidR="002D61F6" w:rsidRDefault="000E2169" w:rsidP="002D61F6">
      <w:pPr>
        <w:pStyle w:val="ListParagraph"/>
        <w:numPr>
          <w:ilvl w:val="1"/>
          <w:numId w:val="1"/>
        </w:numPr>
      </w:pPr>
      <w:r>
        <w:t>I</w:t>
      </w:r>
      <w:r w:rsidR="00463AEA">
        <w:t>nternal Accounts Approval</w:t>
      </w:r>
    </w:p>
    <w:p w:rsidR="008E2081" w:rsidRDefault="008E2081" w:rsidP="008E2081">
      <w:pPr>
        <w:pStyle w:val="ListParagraph"/>
        <w:numPr>
          <w:ilvl w:val="2"/>
          <w:numId w:val="1"/>
        </w:numPr>
      </w:pPr>
      <w:r>
        <w:t>Motion: Norm</w:t>
      </w:r>
    </w:p>
    <w:p w:rsidR="008E2081" w:rsidRDefault="008E2081" w:rsidP="008E2081">
      <w:pPr>
        <w:pStyle w:val="ListParagraph"/>
        <w:numPr>
          <w:ilvl w:val="2"/>
          <w:numId w:val="1"/>
        </w:numPr>
      </w:pPr>
      <w:r>
        <w:t>Second: Kristen</w:t>
      </w:r>
    </w:p>
    <w:p w:rsidR="0020070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8E2081" w:rsidRDefault="008E2081" w:rsidP="008E2081">
      <w:pPr>
        <w:pStyle w:val="ListParagraph"/>
        <w:numPr>
          <w:ilvl w:val="1"/>
          <w:numId w:val="1"/>
        </w:numPr>
        <w:spacing w:line="256" w:lineRule="auto"/>
        <w:rPr>
          <w:rFonts w:cstheme="minorHAnsi"/>
        </w:rPr>
      </w:pPr>
      <w:r>
        <w:rPr>
          <w:rFonts w:cstheme="minorHAnsi"/>
        </w:rPr>
        <w:t xml:space="preserve">Thomas </w:t>
      </w:r>
      <w:proofErr w:type="spellStart"/>
      <w:r>
        <w:rPr>
          <w:rFonts w:cstheme="minorHAnsi"/>
        </w:rPr>
        <w:t>Peri</w:t>
      </w:r>
      <w:proofErr w:type="spellEnd"/>
      <w:r>
        <w:rPr>
          <w:rFonts w:cstheme="minorHAnsi"/>
        </w:rPr>
        <w:t xml:space="preserve"> is the new assistant </w:t>
      </w:r>
      <w:r w:rsidR="008C7839">
        <w:rPr>
          <w:rFonts w:cstheme="minorHAnsi"/>
        </w:rPr>
        <w:t>principal. He c</w:t>
      </w:r>
      <w:r>
        <w:rPr>
          <w:rFonts w:cstheme="minorHAnsi"/>
        </w:rPr>
        <w:t>ame to introduce himself. He has worked at a high school and elementary school as the AP and the Network 12 office prior to this job. He leads restorative practices, the MTSS team, and the ILT in writing discussion</w:t>
      </w:r>
      <w:r w:rsidR="008C7839">
        <w:rPr>
          <w:rFonts w:cstheme="minorHAnsi"/>
        </w:rPr>
        <w:t xml:space="preserve"> here at OPS as a part of his assistant principal role</w:t>
      </w:r>
      <w:r>
        <w:rPr>
          <w:rFonts w:cstheme="minorHAnsi"/>
        </w:rPr>
        <w:t>.</w:t>
      </w:r>
    </w:p>
    <w:p w:rsidR="008C7839" w:rsidRDefault="008C7839" w:rsidP="008E2081">
      <w:pPr>
        <w:pStyle w:val="ListParagraph"/>
        <w:numPr>
          <w:ilvl w:val="1"/>
          <w:numId w:val="1"/>
        </w:numPr>
        <w:spacing w:line="256" w:lineRule="auto"/>
        <w:rPr>
          <w:rFonts w:cstheme="minorHAnsi"/>
        </w:rPr>
      </w:pPr>
      <w:r>
        <w:rPr>
          <w:rFonts w:cstheme="minorHAnsi"/>
        </w:rPr>
        <w:t>Question: Is there a way we can assess PLCs and the progress towards the CIWP? Sharing and accountability is something we can work on. Where do we go once the work with the group is done? Mr. Riff is going to share the data from the teacher survey about PLCs.</w:t>
      </w:r>
    </w:p>
    <w:p w:rsidR="000E2169" w:rsidRDefault="000E2169" w:rsidP="0020070F">
      <w:pPr>
        <w:pStyle w:val="ListParagraph"/>
        <w:numPr>
          <w:ilvl w:val="0"/>
          <w:numId w:val="1"/>
        </w:numPr>
      </w:pPr>
      <w:r>
        <w:t>New Business</w:t>
      </w:r>
    </w:p>
    <w:p w:rsidR="006125E3" w:rsidRDefault="00271499" w:rsidP="00514DD8">
      <w:pPr>
        <w:pStyle w:val="ListParagraph"/>
        <w:numPr>
          <w:ilvl w:val="1"/>
          <w:numId w:val="1"/>
        </w:numPr>
      </w:pPr>
      <w:r>
        <w:t>Bylaws</w:t>
      </w:r>
    </w:p>
    <w:p w:rsidR="008C7839" w:rsidRDefault="008C7839" w:rsidP="008C7839">
      <w:pPr>
        <w:pStyle w:val="ListParagraph"/>
        <w:numPr>
          <w:ilvl w:val="2"/>
          <w:numId w:val="1"/>
        </w:numPr>
      </w:pPr>
      <w:r>
        <w:t>We have general LSC bylaws as well as OPS bylaws. We have the standard bylaws regarding committees and we have added a list of committees as well as a requirement that there is 1 LSC member and 6 members of the community. Principal evaluation committee is limited to 15 members, no other committees have a maximum number of people.</w:t>
      </w:r>
    </w:p>
    <w:p w:rsidR="008C7839" w:rsidRDefault="008C7839" w:rsidP="008C7839">
      <w:pPr>
        <w:pStyle w:val="ListParagraph"/>
        <w:numPr>
          <w:ilvl w:val="2"/>
          <w:numId w:val="1"/>
        </w:numPr>
      </w:pPr>
      <w:r>
        <w:t xml:space="preserve">Luis thought it was a mistake to have tons of committees because they are subject to the OMA. </w:t>
      </w:r>
    </w:p>
    <w:p w:rsidR="008C7839" w:rsidRDefault="008C7839" w:rsidP="008C7839">
      <w:pPr>
        <w:pStyle w:val="ListParagraph"/>
        <w:numPr>
          <w:ilvl w:val="2"/>
          <w:numId w:val="1"/>
        </w:numPr>
      </w:pPr>
      <w:r>
        <w:lastRenderedPageBreak/>
        <w:t>The Equity committee is not listed as a committee in the bylaws</w:t>
      </w:r>
    </w:p>
    <w:p w:rsidR="008C7839" w:rsidRDefault="008C7839" w:rsidP="008C7839">
      <w:pPr>
        <w:pStyle w:val="ListParagraph"/>
        <w:numPr>
          <w:ilvl w:val="2"/>
          <w:numId w:val="1"/>
        </w:numPr>
      </w:pPr>
      <w:r>
        <w:t>Do we need a CIWP committee?</w:t>
      </w:r>
    </w:p>
    <w:p w:rsidR="008C7839" w:rsidRDefault="008C7839" w:rsidP="008C7839">
      <w:pPr>
        <w:pStyle w:val="ListParagraph"/>
        <w:numPr>
          <w:ilvl w:val="2"/>
          <w:numId w:val="1"/>
        </w:numPr>
      </w:pPr>
      <w:r>
        <w:t xml:space="preserve">Should we take the rest of the committees out of the bylaws? The committee chairs are not really functioning as chairs, they are just people responsible for different tasks. These people could be assigned the role of </w:t>
      </w:r>
      <w:r w:rsidR="005D2180">
        <w:t xml:space="preserve">“officer, task leader, adviser, overseer, manager, specialist”. These are “go-to” people for help in specific areas, but wouldn’t be “committee chairs”. </w:t>
      </w:r>
    </w:p>
    <w:p w:rsidR="005D2180" w:rsidRDefault="005D2180" w:rsidP="008C7839">
      <w:pPr>
        <w:pStyle w:val="ListParagraph"/>
        <w:numPr>
          <w:ilvl w:val="2"/>
          <w:numId w:val="1"/>
        </w:numPr>
      </w:pPr>
      <w:r>
        <w:t>At the April meeting we should discuss this in more detail</w:t>
      </w:r>
    </w:p>
    <w:p w:rsidR="005D2180" w:rsidRDefault="005D2180" w:rsidP="008C7839">
      <w:pPr>
        <w:pStyle w:val="ListParagraph"/>
        <w:numPr>
          <w:ilvl w:val="2"/>
          <w:numId w:val="1"/>
        </w:numPr>
      </w:pPr>
      <w:r>
        <w:t>Keep in mind: there is a time limit on the principal evaluation, but there is no rush to amend the bylaws. We can discuss this anytime. We should add this to the agenda for next meeting.</w:t>
      </w:r>
    </w:p>
    <w:p w:rsidR="005D2180" w:rsidRDefault="005D2180" w:rsidP="008C7839">
      <w:pPr>
        <w:pStyle w:val="ListParagraph"/>
        <w:numPr>
          <w:ilvl w:val="2"/>
          <w:numId w:val="1"/>
        </w:numPr>
      </w:pPr>
      <w:r>
        <w:t>Is there a requirement for when people can join a committee? Can people join the committee at any time and is there a cap?</w:t>
      </w:r>
    </w:p>
    <w:p w:rsidR="003B6800" w:rsidRDefault="003B6800" w:rsidP="008C7839">
      <w:pPr>
        <w:pStyle w:val="ListParagraph"/>
        <w:numPr>
          <w:ilvl w:val="2"/>
          <w:numId w:val="1"/>
        </w:numPr>
      </w:pPr>
      <w:r>
        <w:t>We will include this on the agenda for the next meeting.</w:t>
      </w:r>
    </w:p>
    <w:p w:rsidR="00CF61BA" w:rsidRDefault="006125E3" w:rsidP="00271499">
      <w:pPr>
        <w:pStyle w:val="ListParagraph"/>
        <w:numPr>
          <w:ilvl w:val="1"/>
          <w:numId w:val="1"/>
        </w:numPr>
      </w:pPr>
      <w:r>
        <w:t xml:space="preserve">Principal </w:t>
      </w:r>
      <w:r w:rsidR="00BD7702">
        <w:t xml:space="preserve">Evaluation </w:t>
      </w:r>
      <w:r w:rsidR="00271499">
        <w:t>Timeline</w:t>
      </w:r>
    </w:p>
    <w:p w:rsidR="003B6800" w:rsidRDefault="003B6800" w:rsidP="003B6800">
      <w:pPr>
        <w:pStyle w:val="ListParagraph"/>
        <w:numPr>
          <w:ilvl w:val="2"/>
          <w:numId w:val="1"/>
        </w:numPr>
      </w:pPr>
      <w:r>
        <w:t>Should we take out the first two questions on the parent survey?</w:t>
      </w:r>
    </w:p>
    <w:p w:rsidR="003B6800" w:rsidRDefault="003B6800" w:rsidP="003B6800">
      <w:pPr>
        <w:pStyle w:val="ListParagraph"/>
        <w:numPr>
          <w:ilvl w:val="2"/>
          <w:numId w:val="1"/>
        </w:numPr>
      </w:pPr>
      <w:r>
        <w:t>Libby: motion to take out the first two questions</w:t>
      </w:r>
    </w:p>
    <w:p w:rsidR="003B6800" w:rsidRDefault="003B6800" w:rsidP="003B6800">
      <w:pPr>
        <w:pStyle w:val="ListParagraph"/>
        <w:numPr>
          <w:ilvl w:val="2"/>
          <w:numId w:val="1"/>
        </w:numPr>
      </w:pPr>
      <w:r>
        <w:t>Candace: Second</w:t>
      </w:r>
    </w:p>
    <w:p w:rsidR="003B6800" w:rsidRDefault="003B6800" w:rsidP="003B6800">
      <w:pPr>
        <w:pStyle w:val="ListParagraph"/>
        <w:numPr>
          <w:ilvl w:val="2"/>
          <w:numId w:val="1"/>
        </w:numPr>
      </w:pPr>
      <w:r>
        <w:t xml:space="preserve">Launch teacher survey on March 11 </w:t>
      </w:r>
      <w:r w:rsidR="005609DF">
        <w:t>–</w:t>
      </w:r>
      <w:r>
        <w:t xml:space="preserve"> </w:t>
      </w:r>
      <w:r w:rsidR="005609DF">
        <w:t>Candace has it on the drive</w:t>
      </w:r>
    </w:p>
    <w:p w:rsidR="005609DF" w:rsidRDefault="005609DF" w:rsidP="003B6800">
      <w:pPr>
        <w:pStyle w:val="ListParagraph"/>
        <w:numPr>
          <w:ilvl w:val="2"/>
          <w:numId w:val="1"/>
        </w:numPr>
      </w:pPr>
      <w:r>
        <w:t>Libby, Candace and I will meet to revise the teacher the survey and send it out before the next</w:t>
      </w:r>
      <w:r w:rsidR="00716326">
        <w:t xml:space="preserve"> meeting</w:t>
      </w:r>
      <w:r>
        <w:t xml:space="preserve">. </w:t>
      </w:r>
    </w:p>
    <w:p w:rsidR="005609DF" w:rsidRDefault="005609DF" w:rsidP="003B6800">
      <w:pPr>
        <w:pStyle w:val="ListParagraph"/>
        <w:numPr>
          <w:ilvl w:val="2"/>
          <w:numId w:val="1"/>
        </w:numPr>
      </w:pPr>
      <w:r>
        <w:t>Motion: Libby – Move teacher surveys to April 1</w:t>
      </w:r>
    </w:p>
    <w:p w:rsidR="005609DF" w:rsidRDefault="005609DF" w:rsidP="003B6800">
      <w:pPr>
        <w:pStyle w:val="ListParagraph"/>
        <w:numPr>
          <w:ilvl w:val="2"/>
          <w:numId w:val="1"/>
        </w:numPr>
      </w:pPr>
      <w:r>
        <w:t>Second: Candace</w:t>
      </w:r>
    </w:p>
    <w:p w:rsidR="005609DF" w:rsidRDefault="005609DF" w:rsidP="005609DF">
      <w:pPr>
        <w:pStyle w:val="ListParagraph"/>
        <w:numPr>
          <w:ilvl w:val="2"/>
          <w:numId w:val="1"/>
        </w:numPr>
      </w:pPr>
      <w:r>
        <w:t>Candace and Al are going to work on the SEL grant to create a safe space and talking pieces.</w:t>
      </w:r>
    </w:p>
    <w:p w:rsidR="00523527" w:rsidRDefault="000E2169" w:rsidP="00463AEA">
      <w:pPr>
        <w:pStyle w:val="ListParagraph"/>
        <w:numPr>
          <w:ilvl w:val="0"/>
          <w:numId w:val="1"/>
        </w:numPr>
      </w:pPr>
      <w:r>
        <w:t>Public Participation</w:t>
      </w:r>
    </w:p>
    <w:p w:rsidR="00523527" w:rsidRDefault="000E2169" w:rsidP="00463AEA">
      <w:pPr>
        <w:pStyle w:val="ListParagraph"/>
        <w:numPr>
          <w:ilvl w:val="0"/>
          <w:numId w:val="1"/>
        </w:numPr>
      </w:pPr>
      <w:r>
        <w:t>Announcements</w:t>
      </w:r>
    </w:p>
    <w:p w:rsidR="005609DF" w:rsidRDefault="005609DF" w:rsidP="005609DF">
      <w:pPr>
        <w:pStyle w:val="ListParagraph"/>
        <w:numPr>
          <w:ilvl w:val="1"/>
          <w:numId w:val="1"/>
        </w:numPr>
      </w:pPr>
      <w:r>
        <w:t>Monday March 18</w:t>
      </w:r>
      <w:r w:rsidRPr="005609DF">
        <w:rPr>
          <w:vertAlign w:val="superscript"/>
        </w:rPr>
        <w:t>th</w:t>
      </w:r>
      <w:r>
        <w:t xml:space="preserve"> – Magician is coming to Family Community Night</w:t>
      </w:r>
    </w:p>
    <w:p w:rsidR="0042709D" w:rsidRDefault="000E2169" w:rsidP="008B18F5">
      <w:pPr>
        <w:pStyle w:val="ListParagraph"/>
        <w:numPr>
          <w:ilvl w:val="0"/>
          <w:numId w:val="1"/>
        </w:numPr>
      </w:pPr>
      <w:r>
        <w:t>Agenda Items for Next Meeting</w:t>
      </w:r>
      <w:r w:rsidR="00523527">
        <w:t xml:space="preserve"> </w:t>
      </w:r>
    </w:p>
    <w:p w:rsidR="005609DF" w:rsidRDefault="005609DF" w:rsidP="005609DF">
      <w:pPr>
        <w:pStyle w:val="ListParagraph"/>
        <w:numPr>
          <w:ilvl w:val="1"/>
          <w:numId w:val="1"/>
        </w:numPr>
      </w:pPr>
      <w:r>
        <w:t>Bylaws</w:t>
      </w:r>
    </w:p>
    <w:p w:rsidR="005609DF" w:rsidRDefault="005609DF" w:rsidP="005609DF">
      <w:pPr>
        <w:pStyle w:val="ListParagraph"/>
        <w:numPr>
          <w:ilvl w:val="1"/>
          <w:numId w:val="1"/>
        </w:numPr>
      </w:pPr>
      <w:r>
        <w:t xml:space="preserve">Teacher survey </w:t>
      </w:r>
    </w:p>
    <w:p w:rsidR="005609DF" w:rsidRDefault="005609DF" w:rsidP="005609DF">
      <w:pPr>
        <w:pStyle w:val="ListParagraph"/>
        <w:numPr>
          <w:ilvl w:val="1"/>
          <w:numId w:val="1"/>
        </w:numPr>
      </w:pPr>
      <w:r>
        <w:t xml:space="preserve">Equity committee </w:t>
      </w:r>
      <w:bookmarkStart w:id="0" w:name="_GoBack"/>
      <w:bookmarkEnd w:id="0"/>
    </w:p>
    <w:p w:rsidR="002D42D6" w:rsidRDefault="002D42D6" w:rsidP="002D42D6">
      <w:pPr>
        <w:pStyle w:val="ListParagraph"/>
        <w:ind w:left="1440"/>
      </w:pPr>
    </w:p>
    <w:p w:rsidR="00F163D1" w:rsidRDefault="00B76E9A" w:rsidP="0042709D">
      <w:pPr>
        <w:pStyle w:val="ListParagraph"/>
      </w:pPr>
      <w:r>
        <w:t xml:space="preserve"> </w:t>
      </w:r>
    </w:p>
    <w:p w:rsidR="00A53749" w:rsidRDefault="00A53749" w:rsidP="0042709D">
      <w:pPr>
        <w:pStyle w:val="ListParagraph"/>
      </w:pPr>
    </w:p>
    <w:p w:rsidR="00696742" w:rsidRPr="0042709D" w:rsidRDefault="00696742" w:rsidP="0042709D">
      <w:pPr>
        <w:pStyle w:val="ListParagraph"/>
      </w:pPr>
    </w:p>
    <w:sectPr w:rsidR="00696742"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1A" w:rsidRDefault="00BA551A" w:rsidP="00D677A6">
      <w:pPr>
        <w:spacing w:after="0" w:line="240" w:lineRule="auto"/>
      </w:pPr>
      <w:r>
        <w:separator/>
      </w:r>
    </w:p>
  </w:endnote>
  <w:endnote w:type="continuationSeparator" w:id="0">
    <w:p w:rsidR="00BA551A" w:rsidRDefault="00BA551A"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1A" w:rsidRDefault="00BA551A" w:rsidP="00D677A6">
      <w:pPr>
        <w:spacing w:after="0" w:line="240" w:lineRule="auto"/>
      </w:pPr>
      <w:r>
        <w:separator/>
      </w:r>
    </w:p>
  </w:footnote>
  <w:footnote w:type="continuationSeparator" w:id="0">
    <w:p w:rsidR="00BA551A" w:rsidRDefault="00BA551A"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608A9"/>
    <w:rsid w:val="000B1623"/>
    <w:rsid w:val="000E2169"/>
    <w:rsid w:val="001111B9"/>
    <w:rsid w:val="00116BFB"/>
    <w:rsid w:val="00152BF1"/>
    <w:rsid w:val="00154C03"/>
    <w:rsid w:val="00184AF5"/>
    <w:rsid w:val="001B4E0B"/>
    <w:rsid w:val="0020070F"/>
    <w:rsid w:val="002154DD"/>
    <w:rsid w:val="0025458D"/>
    <w:rsid w:val="00271499"/>
    <w:rsid w:val="002D42D6"/>
    <w:rsid w:val="002D61F6"/>
    <w:rsid w:val="0030058B"/>
    <w:rsid w:val="00313BB7"/>
    <w:rsid w:val="003420A0"/>
    <w:rsid w:val="00345D25"/>
    <w:rsid w:val="003B6800"/>
    <w:rsid w:val="003D05AA"/>
    <w:rsid w:val="003D7C92"/>
    <w:rsid w:val="003E565C"/>
    <w:rsid w:val="0042709D"/>
    <w:rsid w:val="00463AEA"/>
    <w:rsid w:val="004D5FD0"/>
    <w:rsid w:val="004E2014"/>
    <w:rsid w:val="004E3D14"/>
    <w:rsid w:val="00514DD8"/>
    <w:rsid w:val="00520166"/>
    <w:rsid w:val="00523527"/>
    <w:rsid w:val="005609DF"/>
    <w:rsid w:val="005710B7"/>
    <w:rsid w:val="00577360"/>
    <w:rsid w:val="00583EBE"/>
    <w:rsid w:val="005D2180"/>
    <w:rsid w:val="005D3212"/>
    <w:rsid w:val="005E2597"/>
    <w:rsid w:val="00605378"/>
    <w:rsid w:val="006125E3"/>
    <w:rsid w:val="006778E1"/>
    <w:rsid w:val="006830B0"/>
    <w:rsid w:val="00696742"/>
    <w:rsid w:val="006E4EBA"/>
    <w:rsid w:val="00702D5F"/>
    <w:rsid w:val="00714DDB"/>
    <w:rsid w:val="00716326"/>
    <w:rsid w:val="00741851"/>
    <w:rsid w:val="007641CF"/>
    <w:rsid w:val="00791809"/>
    <w:rsid w:val="007A0B82"/>
    <w:rsid w:val="007B022A"/>
    <w:rsid w:val="007C1BF0"/>
    <w:rsid w:val="00835169"/>
    <w:rsid w:val="00866030"/>
    <w:rsid w:val="00870F90"/>
    <w:rsid w:val="008B18F5"/>
    <w:rsid w:val="008B1DA1"/>
    <w:rsid w:val="008C7839"/>
    <w:rsid w:val="008E2081"/>
    <w:rsid w:val="008E43A0"/>
    <w:rsid w:val="008F7989"/>
    <w:rsid w:val="0091492E"/>
    <w:rsid w:val="00916E40"/>
    <w:rsid w:val="009432A2"/>
    <w:rsid w:val="00972EDF"/>
    <w:rsid w:val="009E5753"/>
    <w:rsid w:val="00A0281C"/>
    <w:rsid w:val="00A21C14"/>
    <w:rsid w:val="00A53257"/>
    <w:rsid w:val="00A53749"/>
    <w:rsid w:val="00A6386C"/>
    <w:rsid w:val="00A81186"/>
    <w:rsid w:val="00AC55D3"/>
    <w:rsid w:val="00AD4822"/>
    <w:rsid w:val="00AE7305"/>
    <w:rsid w:val="00B3121F"/>
    <w:rsid w:val="00B32464"/>
    <w:rsid w:val="00B43AD2"/>
    <w:rsid w:val="00B45250"/>
    <w:rsid w:val="00B4549A"/>
    <w:rsid w:val="00B575CB"/>
    <w:rsid w:val="00B67A93"/>
    <w:rsid w:val="00B71E2B"/>
    <w:rsid w:val="00B76E9A"/>
    <w:rsid w:val="00B94825"/>
    <w:rsid w:val="00BA551A"/>
    <w:rsid w:val="00BB7C81"/>
    <w:rsid w:val="00BC2C9D"/>
    <w:rsid w:val="00BD7702"/>
    <w:rsid w:val="00C11D19"/>
    <w:rsid w:val="00C23E7A"/>
    <w:rsid w:val="00C320D1"/>
    <w:rsid w:val="00C37D8B"/>
    <w:rsid w:val="00C46A10"/>
    <w:rsid w:val="00C56BB0"/>
    <w:rsid w:val="00C74D5F"/>
    <w:rsid w:val="00CC076B"/>
    <w:rsid w:val="00CC49A7"/>
    <w:rsid w:val="00CF61BA"/>
    <w:rsid w:val="00D32100"/>
    <w:rsid w:val="00D677A6"/>
    <w:rsid w:val="00DA2F34"/>
    <w:rsid w:val="00E00696"/>
    <w:rsid w:val="00E21F1D"/>
    <w:rsid w:val="00E823AE"/>
    <w:rsid w:val="00EE254A"/>
    <w:rsid w:val="00F00FAF"/>
    <w:rsid w:val="00F13D3F"/>
    <w:rsid w:val="00F163D1"/>
    <w:rsid w:val="00F42C0E"/>
    <w:rsid w:val="00FB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7EA0A"/>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Blaze, Ronald</dc:creator>
  <cp:lastModifiedBy>Riff, Tim  </cp:lastModifiedBy>
  <cp:revision>2</cp:revision>
  <dcterms:created xsi:type="dcterms:W3CDTF">2019-04-05T19:15:00Z</dcterms:created>
  <dcterms:modified xsi:type="dcterms:W3CDTF">2019-04-05T19:15:00Z</dcterms:modified>
</cp:coreProperties>
</file>